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583440.xml.htm"/>
      <w:bookmarkStart w:id="1" w:name="kswkform4_178458344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BRADFORD DEBRA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9100 SOUTH DADELAND BLVD., STE. 1100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MIAMI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International Money Express,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IMXI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10,862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13.81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50,810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is an award of restricted stock units, subject to the reporting person's continued service as a director of the issuer. These restricted stock units will vest on the one-year anniversary of the grant date or, if earlier, the day immediately prior to the annual meeting of stockholders of the Company in the calendar year following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Santiago Bravo, Attorney-in Fact for Debra Bradford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09255" TargetMode="External"/><Relationship Id="rId5" Type="http://schemas.openxmlformats.org/officeDocument/2006/relationships/hyperlink" Target="http://www.sec.gov/cgi-bin/browse-edgar?action=getcompany&amp;CIK=00016836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629</Words>
  <Characters>3409</Characters>
  <CharactersWithSpaces>3971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